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6"/>
          <w:szCs w:val="36"/>
        </w:rPr>
        <w:t>最新单位年会策划方案</w:t>
      </w:r>
    </w:p>
    <w:p>
      <w:pPr>
        <w:jc w:val="center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一、活动的目的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1、通过一年的努力与付出，我们既有斐然的成绩，工作上也有许多不足，通过年会进行总结，展望新一年的宏图与计划;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2、通过对出色的个人与团体，进一步增强公司的集体荣誉感和凝聚力;企业年会策划方案3、通过年会、晚宴盛会，系统领导和员工互相交流，相互促进，增加彼此间的沟通与信任。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二、年会主题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202019年会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三、年会时间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2019年12月24日下午18点00分至21点30分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四、年会地点:xxx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五、主办单位：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协办单位： 承办单位：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六、筹备工作组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总 顾 问： 总 指 挥： 活动执行：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节目统筹： 后勤保障： 场 务 组：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七、年会参会人员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八、奖项设置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九、年会晚宴流程与安排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14：0017：00酒店布置年会晚宴会场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17：30全体参会员工提前到达指定酒店，并按工作人员安排就位，等待年会晚宴开始;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18:00 年会晚宴正式开始，晚宴主持人引导，领导讲话大家共同举杯，祝福大家新年快乐，祝愿公司的明天更加美好。(背景音乐)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18:0021:30 用餐、娱乐、颁奖时段：公司领导及员工到各桌敬酒，同事间交流沟通，拉近彼此距离;穿插文艺节目、年度颁奖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最后主持人邀请全体员工上台合影留念。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十、年会筹办任务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十一、活动内容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十二、年会准备及相关注意事项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年会的通知与宣传：办公室对本次年会活动进行公示和宣传，达到全员知悉。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条幅的制作：(条幅规格)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物品的采购：抽奖礼品、生肖礼品、游戏奖品、会场布置所需气球、拉花、花篮;游戏所用物品;抽奖箱;晚宴所需酒水、各类干果小食品。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现场录像、拍照：提前安排好相关人员携带数码相机，做好大会及晚宴活动现场的录像、拍照工作。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十三、经费预算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按年会整体方案，对费用做出最佳预算，原则花最少的钱办出最好的年会。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如需包含：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年会场地及配套设备：2019元 餐费、酒水：20190元 干果：500元 奖品：10000元 其它：2500元 合计：35000元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此项预算只预算实际产生现金费用，不包含内部结算费用(如：交通费、道具制作费等)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十四、其他事项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此方案为本次年会的主体流程安排及介绍，具体的相关事项明细如获奖名单、节目名单、奖品明细、费用明细等，本方案不做具体描述。其他未尽事宜以临时通知等方式作为补充调整。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bookmarkEnd w:id="0"/>
    </w:p>
    <w:p>
      <w:pPr>
        <w:rPr>
          <w:rFonts w:hint="eastAsia" w:ascii="微软雅黑" w:hAnsi="微软雅黑" w:eastAsia="微软雅黑" w:cs="微软雅黑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/>
      <w:jc w:val="right"/>
      <w:rPr>
        <w:rFonts w:hint="eastAsia" w:ascii="微软雅黑" w:hAnsi="微软雅黑" w:eastAsia="微软雅黑" w:cs="微软雅黑"/>
        <w:b/>
        <w:bCs/>
        <w:lang w:val="en-US" w:eastAsia="zh-CN"/>
      </w:rPr>
    </w:pPr>
    <w:r>
      <w:rPr>
        <w:rFonts w:hint="eastAsia" w:ascii="微软雅黑" w:hAnsi="微软雅黑" w:eastAsia="微软雅黑" w:cs="微软雅黑"/>
        <w:b/>
        <w:bCs/>
        <w:lang w:val="en-US" w:eastAsia="zh-CN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32087E"/>
    <w:rsid w:val="00496F46"/>
    <w:rsid w:val="004F274C"/>
    <w:rsid w:val="009E7DC4"/>
    <w:rsid w:val="00AE6C34"/>
    <w:rsid w:val="00EB35FB"/>
    <w:rsid w:val="016B02BF"/>
    <w:rsid w:val="02DB64D1"/>
    <w:rsid w:val="09D11752"/>
    <w:rsid w:val="12BF19AD"/>
    <w:rsid w:val="14311707"/>
    <w:rsid w:val="1B775F20"/>
    <w:rsid w:val="25BB59BB"/>
    <w:rsid w:val="293566EE"/>
    <w:rsid w:val="29F66E1F"/>
    <w:rsid w:val="2A037E65"/>
    <w:rsid w:val="2F41141B"/>
    <w:rsid w:val="33C165F4"/>
    <w:rsid w:val="48D07D66"/>
    <w:rsid w:val="51277B14"/>
    <w:rsid w:val="67B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 w:asciiTheme="minorAscii" w:hAnsiTheme="minorAscii"/>
      <w:b/>
      <w:sz w:val="21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微软雅黑" w:asciiTheme="minorAscii" w:hAnsiTheme="minorAscii"/>
      <w:b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龚喜伟</cp:lastModifiedBy>
  <dcterms:modified xsi:type="dcterms:W3CDTF">2021-03-19T07:10:08Z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8A97F23CBFF740218214E775AFAA30DF</vt:lpwstr>
  </property>
</Properties>
</file>