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sz w:val="36"/>
          <w:szCs w:val="36"/>
        </w:rPr>
      </w:pPr>
      <w:bookmarkStart w:id="0" w:name="_GoBack"/>
      <w:r>
        <w:rPr>
          <w:rFonts w:hint="eastAsia" w:ascii="微软雅黑" w:hAnsi="微软雅黑" w:eastAsia="微软雅黑" w:cs="微软雅黑"/>
          <w:b/>
          <w:sz w:val="36"/>
          <w:szCs w:val="36"/>
        </w:rPr>
        <w:t>最新年会尾牙策划方案</w:t>
      </w:r>
    </w:p>
    <w:p>
      <w:pPr>
        <w:jc w:val="center"/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篇一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一、举办时间 2月4日 18:00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二、举办地点 蟹得水农庄(已安排好)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三、参与人员 1、公司(天顺、天元、天亨)全体员工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2、与公司有业务往来人员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四、尾牙组织机构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五、各组职责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1、策划组：负责尾牙活动的整体策划、落实工作，紧急情况、特殊情况的现场处理，确保尾牙活动有序、完美进行，组长张演宝;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2、舞台设备组：负责尾牙活动舞台背景制作、音响、灯光、话筒、笔记本等电子设备的搭建，舞台背景音乐的同步，确保电子设备无异常，组长赵林;年终尾牙策划3、采购组：负责节目演出服装、奖品、礼品等租赁、采购、运送、看管、发放与登记工作;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4、运输组：负责尾牙当天公司员工的运输工作，确保各部门人员于17:50前进场，尾牙结束后确保部门员工能够安全回家，组长韩磊;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5、后勤服务组：负责尾牙名单的确定、人员坐席的安排、抽奖道具的制作、乘坐车次的安排、现场秩序的管理及礼仪工作，组长吴萍;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6、节目组：负责各部门节目的筹集、编排、审核，主持人的确定，主持稿的定稿，节目单的制作，组长：张演宝。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7、摄影组：负责晚会整体摄影、录像工作，以及宣传活动。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五、各节点实施流程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篇二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一、 活动概述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n 活动背景：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继往开来20xx年公司大事件，20xx年公司战略发展方向(用于主题创意、画面表现) 20xx年5月设立上海分公司 20xx年6月运营总部迁至福州 20xx年公司全面管理改革(暂定) n 活动时间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20xx年2月10日(暂定) n 活动地点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金山福州三迪华美达酒店(暂定) n 参与人数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110人(在这个数字上增减) n 年会基调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大气、热闹、突出颁奖孝道(公司元老)、师道(各个领域代表)、 n 年会预算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5W至7W之间(包括用餐费用)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二、 创意策略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1. 主题创意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n 主题类型-围绕企业文化核心 关键词：梦想合伙人 n 主题范例：新开始 兴梦想 梦想照进现实 梦想正是开始 致敬○梦想合伙人 20xx让梦想腾飞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2. 形式创意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n 形式：颁奖典礼+悬疑寻找x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今年年会主要目的是为了彰显公司企业文化，强调突出过江龙企业文化的精髓孝道、师道，感谢在过江龙的发展历程中，为公司做出贡献的员工。所以，基于年会特性，颁奖典礼的形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式最为符合今年年会的特殊性;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同时，因年会缺少节目表演，故需融合趣味点，采用当下流行的悬疑寻找X的手法，事先设定一个贯穿始终的疑点，在每个游戏、颁奖或者抽奖环节，留下线索，让员工参与解题过程，结合赢取大奖的诱惑，最大限度集中员工的注意力。不过要特别注意气氛不能过于紧张。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3. 节目创意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在没有可能排演大量节目的情况下，串场可通过公司领导和员工分享、抽奖、游戏进行，但仍需注重开场和谢幕部分的节目。 n 开场建议：创意视频/热点舞曲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创意视频：设定主题，征集员工创意DV，激发员工参与热情，也会让年会内容更加丰富。设置主题：如在过江龙最开心的时刻/过江龙一路前行(历史视频剪辑)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热点舞曲 :20xx年热点舞曲创意串烧，《小苹果》、《小鸡小鸡》、《社会摇》、《bar bar bar》、《fantastic baby》、《我的滑板鞋》、《这个feel倍爽》等。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或者基于今年的热点电影《中国合伙人》发散构想和运用其音乐，以此产生联想共鸣。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4、趣味游戏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60秒不NG/快乐传真、人体封面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进行团队合作的游戏，增加员工间互动与协作，增加在不同区域的员工的交流和公司整体凝聚力。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三、 活动主线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星光大道-年会晚宴-颁奖-游戏-抽奖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Part1：星光大道(红地毯) 入场-签到-拍照-入场晚宴大厅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Part2：年会晚宴开场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 开场视频-领导祝词-晚宴开始设置悬疑提示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Part3：颁奖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邀请颁奖嘉宾-描述获奖人员(或播放个人vcr)-获奖人员上台-颁奖-发布获奖感言  设置悬疑提示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Part4：游戏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邀请不同区域人员参与游戏  设置悬疑提示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Part5：抽奖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创意形式：每个人在入场前将自己的名字写好，放入氢气球，绑在大奖礼品箱上，每一轮抽奖由抽奖人抽取一枚气球，并戳破，掉落的纸条的名字的人就是中奖幸运者; 建议：在每个气球内都放入彩纸，增加抽奖氛围。  设置悬疑提示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备注：每个环节可设置悬疑提示，建议以寻找x数字为主题，破解集齐7个数字获取特殊奖品锁密码(大奖)，多人破解可采用锤子剪刀布的方式进行最终抉择，或者以抽奖的形式进行。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四、年会形象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风格以热闹喜庆为主(参考)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五、 年会人员安排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篇三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一、策划背景：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通过20xx迎春聚会活动凝聚湛江同乡会会员的情感，促进湛江同乡会新成员，新项目的发展，总结20xx湛江同乡会的历程。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二、活动目的：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1、促交流：增强同乡会会员的内部凝聚力，提升同乡会的影响力;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2、扩发展：对同乡会运作及营销工作进行总结，对业绩进行分析。制订和展望新年度营销工作总体规划，明确新年度工作方向和目标;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3、迎新春：喜迎新春，励志前行!表彰优秀的会员以及会员单位。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三、时 间：20xx年1月31日 15：0021：00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四、地点：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五、邀请参加对象：预计300人 1.会员，2嘉宾，3.合作企业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六、活动主题：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融合梦想 佳绩飘羊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七、主题口号：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创新、进取、和谐、共赢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八、筹划小组： 顾问： 总指挥： 副总指挥： 尾牙晚宴组组长： 晚会节目组组长： 抽奖活动组组长： 现场布置组组长： 嘉宾接待组组长：后勤服务组组长：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九、活 动 大 流 程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十、年会经费预算统计表(待确认)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十一、晚会注意事项：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(1)现场后勤人员以及全体工作人员应积极配合，协作维护现场秩序。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(2)舞台前应做好围挡，禁止攀爬舞台。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(3)节目衔接催场人员应当预先，及时做好节目安排以及各环节衔接工作。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(4)一切节目安排，氛围营造，由演员，主持，现场导演把控，责任到人，不可随意越权指挥现场行动。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(5)大件礼品发放全部采用红包装的兑换券，统一到领奖处自行换取。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(6)建议本次演出部分外包，所有同乡会会员嘉宾演出时间压缩为5分钟。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</w:rPr>
        <w:t>　　(7)本次聚会建议走回正式晚会化，体现湛江同乡会的风貌，多邀请企业商家，缔造一个更好的平台。展示同乡会实力。
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</w:p>
    <w:bookmarkEnd w:id="0"/>
    <w:p>
      <w:pPr>
        <w:rPr>
          <w:rFonts w:hint="eastAsia" w:ascii="微软雅黑" w:hAnsi="微软雅黑" w:eastAsia="微软雅黑" w:cs="微软雅黑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bidi w:val="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/>
      <w:jc w:val="right"/>
      <w:rPr>
        <w:rFonts w:hint="eastAsia" w:ascii="微软雅黑" w:hAnsi="微软雅黑" w:eastAsia="微软雅黑" w:cs="微软雅黑"/>
        <w:b/>
        <w:bCs/>
        <w:lang w:val="en-US" w:eastAsia="zh-CN"/>
      </w:rPr>
    </w:pPr>
    <w:r>
      <w:rPr>
        <w:rFonts w:hint="eastAsia" w:ascii="微软雅黑" w:hAnsi="微软雅黑" w:eastAsia="微软雅黑" w:cs="微软雅黑"/>
        <w:b/>
        <w:bCs/>
        <w:lang w:val="en-US" w:eastAsia="zh-CN"/>
      </w:rPr>
      <w:t xml:space="preserve">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75F20"/>
    <w:rsid w:val="0032087E"/>
    <w:rsid w:val="00496F46"/>
    <w:rsid w:val="004F274C"/>
    <w:rsid w:val="009E7DC4"/>
    <w:rsid w:val="00AE6C34"/>
    <w:rsid w:val="00EB35FB"/>
    <w:rsid w:val="016B02BF"/>
    <w:rsid w:val="02DB64D1"/>
    <w:rsid w:val="09D11752"/>
    <w:rsid w:val="12BF19AD"/>
    <w:rsid w:val="14311707"/>
    <w:rsid w:val="1B775F20"/>
    <w:rsid w:val="25BB59BB"/>
    <w:rsid w:val="293566EE"/>
    <w:rsid w:val="29F66E1F"/>
    <w:rsid w:val="2F41141B"/>
    <w:rsid w:val="33C165F4"/>
    <w:rsid w:val="48D07D66"/>
    <w:rsid w:val="51277B14"/>
    <w:rsid w:val="67BE0305"/>
    <w:rsid w:val="7F12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微软雅黑" w:asciiTheme="minorAscii" w:hAnsiTheme="minorAscii"/>
      <w:b/>
      <w:sz w:val="21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eastAsia="宋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eastAsia="微软雅黑" w:asciiTheme="minorAscii" w:hAnsiTheme="minorAscii"/>
      <w:b/>
      <w:kern w:val="2"/>
      <w:sz w:val="21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</Words>
  <Characters>16</Characters>
  <Lines>1</Lines>
  <Paragraphs>1</Paragraphs>
  <TotalTime>1</TotalTime>
  <ScaleCrop>false</ScaleCrop>
  <LinksUpToDate>false</LinksUpToDate>
  <CharactersWithSpaces>17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yu</dc:creator>
  <cp:lastModifiedBy>龚喜伟</cp:lastModifiedBy>
  <dcterms:modified xsi:type="dcterms:W3CDTF">2021-03-19T06:43:32Z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C8C2AFD472284965843BBF0FE72AC52A</vt:lpwstr>
  </property>
</Properties>
</file>